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1" w:rsidRDefault="002B05F1" w:rsidP="002B05F1">
      <w:pPr>
        <w:spacing w:line="64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2B05F1" w:rsidRDefault="002B05F1" w:rsidP="002B05F1">
      <w:pPr>
        <w:spacing w:line="64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2B05F1">
        <w:rPr>
          <w:rFonts w:ascii="方正小标宋简体" w:eastAsia="方正小标宋简体" w:hint="eastAsia"/>
          <w:sz w:val="32"/>
          <w:szCs w:val="32"/>
        </w:rPr>
        <w:t>浙江工业大学青年教师导师制实施办法</w:t>
      </w:r>
    </w:p>
    <w:p w:rsidR="002B05F1" w:rsidRPr="002B05F1" w:rsidRDefault="002B05F1" w:rsidP="002B05F1">
      <w:pPr>
        <w:spacing w:line="64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根据《浙江工业大学关于进一步加强师资队伍建设的若干意见》（浙工大发[2003]44号）精神，为加快青年教师培养，确保人才培养质量，经研究决定实行青年教师导师制度。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一、指导思想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1、有利于提高教师队伍整体教学水平，保证人才培养质量。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2、有利于青年教师尽快适应高校教学岗位，尽快融入学科队伍。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二、实施对象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35周岁以下（含）的青年教师，符合下列情况之一，必须接受导师的指导。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1、新来学校在教师岗位上工作的毕业生。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2、从事高校教师工作不满一年的新调入人员。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3、根据实际情况，学校或学院认为需要配备指导教师的青年教师。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三、基本要求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1、上述范围的青年教师必须接受导师指导，指导期一般不超过一年，可根据实际效果确定。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2、青年教师一般应在导师指导下完成随班听课、课后辅导、批改作业、试讲、辅助实验指导、参与科学研究等环节内容。其中，研究生毕业的青年教师原则上要求完成不少于48学时</w:t>
      </w:r>
      <w:proofErr w:type="gramStart"/>
      <w:r w:rsidRPr="002B05F1">
        <w:rPr>
          <w:rFonts w:asciiTheme="minorEastAsia" w:hAnsiTheme="minorEastAsia" w:hint="eastAsia"/>
          <w:sz w:val="28"/>
          <w:szCs w:val="28"/>
        </w:rPr>
        <w:t>的助课工作</w:t>
      </w:r>
      <w:proofErr w:type="gramEnd"/>
      <w:r w:rsidRPr="002B05F1">
        <w:rPr>
          <w:rFonts w:asciiTheme="minorEastAsia" w:hAnsiTheme="minorEastAsia" w:hint="eastAsia"/>
          <w:sz w:val="28"/>
          <w:szCs w:val="28"/>
        </w:rPr>
        <w:t>，本科毕业的青年教师原则上要求完成不少于96学时</w:t>
      </w:r>
      <w:proofErr w:type="gramStart"/>
      <w:r w:rsidRPr="002B05F1">
        <w:rPr>
          <w:rFonts w:asciiTheme="minorEastAsia" w:hAnsiTheme="minorEastAsia" w:hint="eastAsia"/>
          <w:sz w:val="28"/>
          <w:szCs w:val="28"/>
        </w:rPr>
        <w:t>的助课工作</w:t>
      </w:r>
      <w:proofErr w:type="gramEnd"/>
      <w:r w:rsidRPr="002B05F1">
        <w:rPr>
          <w:rFonts w:asciiTheme="minorEastAsia" w:hAnsiTheme="minorEastAsia" w:hint="eastAsia"/>
          <w:sz w:val="28"/>
          <w:szCs w:val="28"/>
        </w:rPr>
        <w:t>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3、青年教师经导师</w:t>
      </w:r>
      <w:proofErr w:type="gramStart"/>
      <w:r w:rsidRPr="002B05F1">
        <w:rPr>
          <w:rFonts w:asciiTheme="minorEastAsia" w:hAnsiTheme="minorEastAsia" w:hint="eastAsia"/>
          <w:sz w:val="28"/>
          <w:szCs w:val="28"/>
        </w:rPr>
        <w:t>制考核</w:t>
      </w:r>
      <w:proofErr w:type="gramEnd"/>
      <w:r w:rsidRPr="002B05F1">
        <w:rPr>
          <w:rFonts w:asciiTheme="minorEastAsia" w:hAnsiTheme="minorEastAsia" w:hint="eastAsia"/>
          <w:sz w:val="28"/>
          <w:szCs w:val="28"/>
        </w:rPr>
        <w:t>合格后才能承担学校普通本、专科生</w:t>
      </w:r>
      <w:r w:rsidRPr="002B05F1">
        <w:rPr>
          <w:rFonts w:asciiTheme="minorEastAsia" w:hAnsiTheme="minorEastAsia" w:hint="eastAsia"/>
          <w:sz w:val="28"/>
          <w:szCs w:val="28"/>
        </w:rPr>
        <w:lastRenderedPageBreak/>
        <w:t>课程和研究生课程的主讲任务。未接受导师指导或考核不合格的青年教师不能申请高校教师资格。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四、导师基本条件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1、具有副教授以上职务。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2、具有丰富的教学经验和良好的教学效果，师德高尚，治学严谨，学术造诣较深。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3、能担负本实施办法所规定的导师工作职责。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五、导师工作职责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1、进行师德教育，传授科学的教育思想，培养青年教师严谨踏实、实事求是的科学态度和敬业精神。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2、指导青年教师至少掌握一门课程的教学内容、教学要点以及与本课程相关学科的前沿知识，培养其从事教学、科研的能力，吸收青年教师参与科研工作。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3、指导青年教师撰写讲课提纲和教案，掌握正确的教学方法，熟悉并把握教学环节和教学规范。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4、结合课程的内容、特点，运用各种教学手段和现代教学技术，鼓励并指导青年教师进行教学改革实践，提高教学质量。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六、导师聘任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1、青年教师导师制采用双向选择原则，由各学院（部）确定导师与被指导青年教师，并自行聘任。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2、为保证导师</w:t>
      </w:r>
      <w:proofErr w:type="gramStart"/>
      <w:r w:rsidRPr="002B05F1">
        <w:rPr>
          <w:rFonts w:asciiTheme="minorEastAsia" w:hAnsiTheme="minorEastAsia" w:hint="eastAsia"/>
          <w:sz w:val="28"/>
          <w:szCs w:val="28"/>
        </w:rPr>
        <w:t>制培养</w:t>
      </w:r>
      <w:proofErr w:type="gramEnd"/>
      <w:r w:rsidRPr="002B05F1">
        <w:rPr>
          <w:rFonts w:asciiTheme="minorEastAsia" w:hAnsiTheme="minorEastAsia" w:hint="eastAsia"/>
          <w:sz w:val="28"/>
          <w:szCs w:val="28"/>
        </w:rPr>
        <w:t>质量，每名导师原则上每次指导青年教师不超过两名。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七、考核与相关政策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1、青年教师导师制由各学院（部）负责具体实施。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lastRenderedPageBreak/>
        <w:t>2、指导期满后，由学院组织专家通过试讲、评议教案等方式对青年教师主讲课程的能力、水平和教案质量进行考核。青年教师需递交不少于16</w:t>
      </w:r>
      <w:proofErr w:type="gramStart"/>
      <w:r w:rsidRPr="002B05F1">
        <w:rPr>
          <w:rFonts w:asciiTheme="minorEastAsia" w:hAnsiTheme="minorEastAsia" w:hint="eastAsia"/>
          <w:sz w:val="28"/>
          <w:szCs w:val="28"/>
        </w:rPr>
        <w:t>学时助课课程</w:t>
      </w:r>
      <w:proofErr w:type="gramEnd"/>
      <w:r w:rsidRPr="002B05F1">
        <w:rPr>
          <w:rFonts w:asciiTheme="minorEastAsia" w:hAnsiTheme="minorEastAsia" w:hint="eastAsia"/>
          <w:sz w:val="28"/>
          <w:szCs w:val="28"/>
        </w:rPr>
        <w:t>的教案。青年教师考核合格后报学校人事处和教务处备案。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3、青年教师考核合格后，由学院负责对导师的考核，并将考核结果报人事处备案。学校根据所在学院（部）对导师指导工作的考核结果按每人每年1000元标准发放。青年</w:t>
      </w:r>
      <w:proofErr w:type="gramStart"/>
      <w:r w:rsidRPr="002B05F1">
        <w:rPr>
          <w:rFonts w:asciiTheme="minorEastAsia" w:hAnsiTheme="minorEastAsia" w:hint="eastAsia"/>
          <w:sz w:val="28"/>
          <w:szCs w:val="28"/>
        </w:rPr>
        <w:t>教师助课教学</w:t>
      </w:r>
      <w:proofErr w:type="gramEnd"/>
      <w:r w:rsidRPr="002B05F1">
        <w:rPr>
          <w:rFonts w:asciiTheme="minorEastAsia" w:hAnsiTheme="minorEastAsia" w:hint="eastAsia"/>
          <w:sz w:val="28"/>
          <w:szCs w:val="28"/>
        </w:rPr>
        <w:t>酬金由各学院根据各自具体情况自行决定。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4、学校将青年教师指导工作纳入教师系列职务评审和岗位聘任要求，申报教授职务原则需有指导青年教师的经历。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5、学校将各学院（部）执行青年教师导师制的情况纳入年终院（部）队伍建设考评范围。</w:t>
      </w:r>
    </w:p>
    <w:p w:rsidR="002B05F1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八、其它</w:t>
      </w:r>
    </w:p>
    <w:p w:rsidR="00552146" w:rsidRPr="002B05F1" w:rsidRDefault="002B05F1" w:rsidP="002B05F1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B05F1">
        <w:rPr>
          <w:rFonts w:asciiTheme="minorEastAsia" w:hAnsiTheme="minorEastAsia" w:hint="eastAsia"/>
          <w:sz w:val="28"/>
          <w:szCs w:val="28"/>
        </w:rPr>
        <w:t>本办法从发文之日起执行，由人事处负责解释。</w:t>
      </w:r>
    </w:p>
    <w:sectPr w:rsidR="00552146" w:rsidRPr="002B05F1" w:rsidSect="0055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5F1"/>
    <w:rsid w:val="002B05F1"/>
    <w:rsid w:val="00552146"/>
    <w:rsid w:val="00AC55A0"/>
    <w:rsid w:val="00D6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C619-B560-4102-886E-8512DC8F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胡利勇</dc:creator>
  <cp:lastModifiedBy>胡利勇</cp:lastModifiedBy>
  <cp:revision>1</cp:revision>
  <dcterms:created xsi:type="dcterms:W3CDTF">2016-09-21T01:17:00Z</dcterms:created>
  <dcterms:modified xsi:type="dcterms:W3CDTF">2016-09-21T01:21:00Z</dcterms:modified>
</cp:coreProperties>
</file>