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Theme="minorEastAsia" w:cstheme="minorBidi"/>
          <w:b/>
          <w:sz w:val="36"/>
          <w:szCs w:val="36"/>
        </w:rPr>
      </w:pPr>
      <w:r>
        <w:rPr>
          <w:rFonts w:hint="eastAsia" w:ascii="宋体" w:hAnsi="宋体" w:eastAsiaTheme="minorEastAsia" w:cstheme="minorBidi"/>
          <w:b/>
          <w:sz w:val="36"/>
          <w:szCs w:val="36"/>
        </w:rPr>
        <w:t>中国水电三局</w:t>
      </w:r>
      <w:r>
        <w:rPr>
          <w:rFonts w:ascii="宋体" w:hAnsi="宋体" w:eastAsiaTheme="minorEastAsia" w:cstheme="minorBidi"/>
          <w:b/>
          <w:sz w:val="36"/>
          <w:szCs w:val="36"/>
        </w:rPr>
        <w:t>2022校园招聘</w:t>
      </w:r>
      <w:r>
        <w:rPr>
          <w:rFonts w:hint="eastAsia" w:ascii="宋体" w:hAnsi="宋体" w:eastAsiaTheme="minorEastAsia" w:cstheme="minorBidi"/>
          <w:b/>
          <w:sz w:val="36"/>
          <w:szCs w:val="36"/>
        </w:rPr>
        <w:t>公告</w:t>
      </w:r>
    </w:p>
    <w:p>
      <w:pPr>
        <w:spacing w:line="360" w:lineRule="auto"/>
        <w:jc w:val="center"/>
        <w:rPr>
          <w:rFonts w:ascii="仿宋_GB2312" w:hAnsi="仿宋" w:eastAsia="仿宋_GB2312" w:cs="仿宋"/>
          <w:bCs/>
          <w:iCs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eastAsiaTheme="minorEastAsia" w:cstheme="minorBidi"/>
          <w:b/>
          <w:sz w:val="24"/>
        </w:rPr>
      </w:pPr>
      <w:r>
        <w:rPr>
          <w:rFonts w:hint="eastAsia" w:ascii="宋体" w:hAnsi="宋体" w:eastAsiaTheme="minorEastAsia" w:cstheme="minorBidi"/>
          <w:b/>
          <w:sz w:val="24"/>
        </w:rPr>
        <w:t>无论是技术岗位的“工匠人”</w:t>
      </w:r>
    </w:p>
    <w:p>
      <w:pPr>
        <w:spacing w:line="440" w:lineRule="exact"/>
        <w:jc w:val="center"/>
        <w:rPr>
          <w:rFonts w:ascii="宋体" w:hAnsi="宋体" w:eastAsiaTheme="minorEastAsia" w:cstheme="minorBidi"/>
          <w:b/>
          <w:sz w:val="24"/>
        </w:rPr>
      </w:pPr>
      <w:r>
        <w:rPr>
          <w:rFonts w:hint="eastAsia" w:ascii="宋体" w:hAnsi="宋体" w:eastAsiaTheme="minorEastAsia" w:cstheme="minorBidi"/>
          <w:b/>
          <w:sz w:val="24"/>
        </w:rPr>
        <w:t>还是职能部门的“业务员”</w:t>
      </w:r>
    </w:p>
    <w:p>
      <w:pPr>
        <w:spacing w:line="440" w:lineRule="exact"/>
        <w:jc w:val="center"/>
        <w:rPr>
          <w:rFonts w:ascii="宋体" w:hAnsi="宋体" w:eastAsiaTheme="minorEastAsia" w:cstheme="minorBidi"/>
          <w:b/>
          <w:sz w:val="24"/>
        </w:rPr>
      </w:pPr>
      <w:r>
        <w:rPr>
          <w:rFonts w:hint="eastAsia" w:ascii="宋体" w:hAnsi="宋体" w:eastAsiaTheme="minorEastAsia" w:cstheme="minorBidi"/>
          <w:b/>
          <w:sz w:val="24"/>
        </w:rPr>
        <w:t>不管是企业文化的“I</w:t>
      </w:r>
      <w:r>
        <w:rPr>
          <w:rFonts w:ascii="宋体" w:hAnsi="宋体" w:eastAsiaTheme="minorEastAsia" w:cstheme="minorBidi"/>
          <w:b/>
          <w:sz w:val="24"/>
        </w:rPr>
        <w:t>nfluencers”</w:t>
      </w:r>
    </w:p>
    <w:p>
      <w:pPr>
        <w:spacing w:line="440" w:lineRule="exact"/>
        <w:jc w:val="center"/>
        <w:rPr>
          <w:rFonts w:ascii="宋体" w:hAnsi="宋体" w:eastAsiaTheme="minorEastAsia" w:cstheme="minorBidi"/>
          <w:b/>
          <w:sz w:val="24"/>
        </w:rPr>
      </w:pPr>
      <w:r>
        <w:rPr>
          <w:rFonts w:hint="eastAsia" w:ascii="宋体" w:hAnsi="宋体" w:eastAsiaTheme="minorEastAsia" w:cstheme="minorBidi"/>
          <w:b/>
          <w:sz w:val="24"/>
        </w:rPr>
        <w:t>还是国际业务的“F</w:t>
      </w:r>
      <w:r>
        <w:rPr>
          <w:rFonts w:ascii="宋体" w:hAnsi="宋体" w:eastAsiaTheme="minorEastAsia" w:cstheme="minorBidi"/>
          <w:b/>
          <w:sz w:val="24"/>
        </w:rPr>
        <w:t>ashionist”</w:t>
      </w:r>
    </w:p>
    <w:p>
      <w:pPr>
        <w:spacing w:line="440" w:lineRule="exact"/>
        <w:jc w:val="center"/>
        <w:rPr>
          <w:rFonts w:ascii="宋体" w:hAnsi="宋体" w:eastAsiaTheme="minorEastAsia" w:cstheme="minorBidi"/>
          <w:b/>
          <w:sz w:val="24"/>
        </w:rPr>
      </w:pPr>
      <w:r>
        <w:rPr>
          <w:rFonts w:hint="eastAsia" w:ascii="宋体" w:hAnsi="宋体" w:eastAsiaTheme="minorEastAsia" w:cstheme="minorBidi"/>
          <w:b/>
          <w:sz w:val="24"/>
        </w:rPr>
        <w:t>在这里</w:t>
      </w:r>
    </w:p>
    <w:p>
      <w:pPr>
        <w:spacing w:line="440" w:lineRule="exact"/>
        <w:jc w:val="center"/>
        <w:rPr>
          <w:rFonts w:ascii="宋体" w:hAnsi="宋体" w:eastAsiaTheme="minorEastAsia" w:cstheme="minorBidi"/>
          <w:b/>
          <w:sz w:val="24"/>
        </w:rPr>
      </w:pPr>
      <w:r>
        <w:rPr>
          <w:rFonts w:hint="eastAsia" w:ascii="宋体" w:hAnsi="宋体" w:eastAsiaTheme="minorEastAsia" w:cstheme="minorBidi"/>
          <w:b/>
          <w:sz w:val="24"/>
        </w:rPr>
        <w:t>中国水电三局</w:t>
      </w:r>
    </w:p>
    <w:p>
      <w:pPr>
        <w:spacing w:line="440" w:lineRule="exact"/>
        <w:jc w:val="center"/>
        <w:rPr>
          <w:rFonts w:ascii="宋体" w:hAnsi="宋体" w:eastAsiaTheme="minorEastAsia" w:cstheme="minorBidi"/>
          <w:b/>
          <w:sz w:val="24"/>
        </w:rPr>
      </w:pPr>
      <w:r>
        <w:rPr>
          <w:rFonts w:hint="eastAsia" w:ascii="宋体" w:hAnsi="宋体" w:eastAsiaTheme="minorEastAsia" w:cstheme="minorBidi"/>
          <w:b/>
          <w:sz w:val="24"/>
        </w:rPr>
        <w:t>滚烫人生梦想，皆能触手可及</w:t>
      </w:r>
    </w:p>
    <w:p>
      <w:pPr>
        <w:spacing w:line="360" w:lineRule="auto"/>
        <w:jc w:val="center"/>
        <w:rPr>
          <w:rFonts w:ascii="仿宋_GB2312" w:hAnsi="仿宋" w:eastAsia="仿宋_GB2312" w:cs="仿宋"/>
          <w:bCs/>
          <w:iCs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 w:eastAsiaTheme="minorEastAsia" w:cstheme="minorBidi"/>
          <w:b/>
          <w:sz w:val="24"/>
        </w:rPr>
      </w:pPr>
      <w:r>
        <w:rPr>
          <w:rFonts w:hint="eastAsia" w:ascii="宋体" w:hAnsi="宋体" w:eastAsiaTheme="minorEastAsia" w:cstheme="minorBidi"/>
          <w:b/>
          <w:sz w:val="24"/>
        </w:rPr>
        <w:t>我们，是实体经济的国家队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中国水利水电第三工程局有限公司（简称“中国水电三局”），组建于上世纪五十年代，是世界</w:t>
      </w:r>
      <w:r>
        <w:rPr>
          <w:rFonts w:ascii="宋体" w:hAnsi="宋体" w:eastAsiaTheme="minorEastAsia" w:cstheme="minorBidi"/>
          <w:sz w:val="24"/>
        </w:rPr>
        <w:t>500强企业</w:t>
      </w:r>
      <w:r>
        <w:rPr>
          <w:rFonts w:hint="eastAsia" w:ascii="宋体" w:hAnsi="宋体" w:eastAsiaTheme="minorEastAsia" w:cstheme="minorBidi"/>
          <w:sz w:val="24"/>
        </w:rPr>
        <w:t>——</w:t>
      </w:r>
      <w:r>
        <w:rPr>
          <w:rFonts w:ascii="宋体" w:hAnsi="宋体" w:eastAsiaTheme="minorEastAsia" w:cstheme="minorBidi"/>
          <w:sz w:val="24"/>
        </w:rPr>
        <w:t>中国电力建设集团（股份）有限公司的成员企业，是建筑业中集科研、勘测设计、工程承包为一体的国家大型骨干企业。</w:t>
      </w:r>
    </w:p>
    <w:p>
      <w:pPr>
        <w:spacing w:line="360" w:lineRule="auto"/>
        <w:jc w:val="left"/>
        <w:rPr>
          <w:rFonts w:ascii="宋体" w:hAnsi="宋体" w:eastAsiaTheme="minorEastAsia" w:cstheme="minorBidi"/>
          <w:b/>
          <w:sz w:val="24"/>
        </w:rPr>
      </w:pPr>
      <w:r>
        <w:rPr>
          <w:rFonts w:hint="eastAsia" w:ascii="宋体" w:hAnsi="宋体" w:eastAsiaTheme="minorEastAsia" w:cstheme="minorBidi"/>
          <w:b/>
          <w:sz w:val="24"/>
        </w:rPr>
        <w:t>我们，是千年古都的见证者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传递友好，分享文明。中国水电三局坐落于十三朝古都，第十四届全国运动会举办地，东方人文之都——陕西·西安。</w:t>
      </w:r>
    </w:p>
    <w:p>
      <w:pPr>
        <w:spacing w:line="360" w:lineRule="auto"/>
        <w:jc w:val="left"/>
        <w:rPr>
          <w:rFonts w:ascii="宋体" w:hAnsi="宋体" w:eastAsiaTheme="minorEastAsia" w:cstheme="minorBidi"/>
          <w:b/>
          <w:sz w:val="24"/>
        </w:rPr>
      </w:pPr>
      <w:r>
        <w:rPr>
          <w:rFonts w:hint="eastAsia" w:ascii="宋体" w:hAnsi="宋体" w:eastAsiaTheme="minorEastAsia" w:cstheme="minorBidi"/>
          <w:b/>
          <w:sz w:val="24"/>
        </w:rPr>
        <w:t>我们，是行业先锋的推动者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中国水电三局拥有水利水电工程施工总承包特级，建筑工程施工总承包、市政公用工程施工总承包一级，工程设计水利行业甲级，测绘甲级等近三十项资质。</w:t>
      </w:r>
    </w:p>
    <w:p>
      <w:pPr>
        <w:spacing w:line="360" w:lineRule="auto"/>
        <w:jc w:val="left"/>
        <w:rPr>
          <w:rFonts w:ascii="宋体" w:hAnsi="宋体" w:eastAsiaTheme="minorEastAsia" w:cstheme="minorBidi"/>
          <w:b/>
          <w:sz w:val="24"/>
        </w:rPr>
      </w:pPr>
      <w:r>
        <w:rPr>
          <w:rFonts w:hint="eastAsia" w:ascii="宋体" w:hAnsi="宋体" w:eastAsiaTheme="minorEastAsia" w:cstheme="minorBidi"/>
          <w:b/>
          <w:sz w:val="24"/>
        </w:rPr>
        <w:t>我们，是城市建设的守护者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业务覆盖水利水电、市政基础设施、水环境治理、房屋建筑、</w:t>
      </w:r>
      <w:r>
        <w:rPr>
          <w:rFonts w:ascii="宋体" w:hAnsi="宋体" w:eastAsiaTheme="minorEastAsia" w:cstheme="minorBidi"/>
          <w:sz w:val="24"/>
        </w:rPr>
        <w:t>TBM、城市轨道交通、公路、铁路及新能源等</w:t>
      </w:r>
      <w:r>
        <w:rPr>
          <w:rFonts w:hint="eastAsia" w:ascii="宋体" w:hAnsi="宋体" w:eastAsiaTheme="minorEastAsia" w:cstheme="minorBidi"/>
          <w:sz w:val="24"/>
        </w:rPr>
        <w:t>多个领域。</w:t>
      </w:r>
    </w:p>
    <w:p>
      <w:pPr>
        <w:spacing w:line="360" w:lineRule="auto"/>
        <w:jc w:val="left"/>
        <w:rPr>
          <w:rFonts w:ascii="宋体" w:hAnsi="宋体" w:eastAsiaTheme="minorEastAsia" w:cstheme="minorBidi"/>
          <w:b/>
          <w:sz w:val="24"/>
        </w:rPr>
      </w:pPr>
      <w:r>
        <w:rPr>
          <w:rFonts w:hint="eastAsia" w:ascii="宋体" w:hAnsi="宋体" w:eastAsiaTheme="minorEastAsia" w:cstheme="minorBidi"/>
          <w:b/>
          <w:sz w:val="24"/>
        </w:rPr>
        <w:t>我们，是专业领域的服务者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中国水电三局致力打造土木工程承包、城市基础建设、钢结构及机电设备安装专业等综合服务商。目前，已拥有一个核心企业品牌、3-5个核心优势区域，多个核心专业团队。</w:t>
      </w:r>
    </w:p>
    <w:p>
      <w:pPr>
        <w:spacing w:line="360" w:lineRule="auto"/>
        <w:jc w:val="left"/>
        <w:rPr>
          <w:rFonts w:ascii="宋体" w:hAnsi="宋体" w:eastAsiaTheme="minorEastAsia" w:cstheme="minorBidi"/>
          <w:b/>
          <w:sz w:val="24"/>
        </w:rPr>
      </w:pPr>
      <w:r>
        <w:rPr>
          <w:rFonts w:hint="eastAsia" w:ascii="宋体" w:hAnsi="宋体" w:eastAsiaTheme="minorEastAsia" w:cstheme="minorBidi"/>
          <w:b/>
          <w:sz w:val="24"/>
        </w:rPr>
        <w:t>选择我们的</w:t>
      </w:r>
      <w:r>
        <w:rPr>
          <w:rFonts w:ascii="宋体" w:hAnsi="宋体" w:eastAsiaTheme="minorEastAsia" w:cstheme="minorBidi"/>
          <w:b/>
          <w:sz w:val="24"/>
        </w:rPr>
        <w:t>N个理由</w:t>
      </w:r>
    </w:p>
    <w:p>
      <w:pPr>
        <w:spacing w:line="360" w:lineRule="auto"/>
        <w:ind w:firstLine="482" w:firstLineChars="200"/>
        <w:rPr>
          <w:rFonts w:ascii="宋体" w:hAnsi="宋体" w:eastAsiaTheme="minorEastAsia" w:cstheme="minorBidi"/>
          <w:b/>
          <w:sz w:val="24"/>
        </w:rPr>
      </w:pPr>
      <w:r>
        <w:rPr>
          <w:rFonts w:ascii="宋体" w:hAnsi="宋体" w:eastAsiaTheme="minorEastAsia" w:cstheme="minorBidi"/>
          <w:b/>
          <w:sz w:val="24"/>
        </w:rPr>
        <w:t>1.</w:t>
      </w:r>
      <w:r>
        <w:rPr>
          <w:rFonts w:hint="eastAsia" w:ascii="宋体" w:hAnsi="宋体" w:eastAsiaTheme="minorEastAsia" w:cstheme="minorBidi"/>
          <w:b/>
          <w:sz w:val="24"/>
        </w:rPr>
        <w:t>晋升通道：</w:t>
      </w:r>
      <w:r>
        <w:rPr>
          <w:rFonts w:hint="eastAsia" w:ascii="宋体" w:hAnsi="宋体" w:eastAsiaTheme="minorEastAsia" w:cstheme="minorBidi"/>
          <w:sz w:val="24"/>
        </w:rPr>
        <w:t>项目部</w:t>
      </w:r>
      <w:r>
        <w:rPr>
          <w:rFonts w:ascii="宋体" w:hAnsi="宋体" w:eastAsiaTheme="minorEastAsia" w:cstheme="minorBidi"/>
          <w:sz w:val="24"/>
        </w:rPr>
        <w:t>➤分局/分公司/代表处➤公司总部</w:t>
      </w:r>
      <w:r>
        <w:rPr>
          <w:rFonts w:hint="eastAsia" w:ascii="宋体" w:hAnsi="宋体" w:eastAsiaTheme="minorEastAsia" w:cstheme="minorBidi"/>
          <w:sz w:val="24"/>
        </w:rPr>
        <w:t>。老子曰“合抱之木，始于毫末”，小编说“鲜衣怒马少年时，不负韶华行且知”。</w:t>
      </w:r>
    </w:p>
    <w:p>
      <w:pPr>
        <w:spacing w:line="360" w:lineRule="auto"/>
        <w:ind w:firstLine="482" w:firstLineChars="200"/>
        <w:rPr>
          <w:rFonts w:ascii="宋体" w:hAnsi="宋体" w:eastAsiaTheme="minorEastAsia" w:cstheme="minorBidi"/>
          <w:sz w:val="24"/>
        </w:rPr>
      </w:pPr>
      <w:r>
        <w:rPr>
          <w:rFonts w:ascii="宋体" w:hAnsi="宋体" w:eastAsiaTheme="minorEastAsia" w:cstheme="minorBidi"/>
          <w:b/>
          <w:sz w:val="24"/>
        </w:rPr>
        <w:t>2.</w:t>
      </w:r>
      <w:r>
        <w:rPr>
          <w:rFonts w:hint="eastAsia" w:ascii="宋体" w:hAnsi="宋体" w:eastAsiaTheme="minorEastAsia" w:cstheme="minorBidi"/>
          <w:b/>
          <w:sz w:val="24"/>
        </w:rPr>
        <w:t>人才建设：</w:t>
      </w:r>
      <w:r>
        <w:rPr>
          <w:rFonts w:hint="eastAsia" w:ascii="宋体" w:hAnsi="宋体" w:eastAsiaTheme="minorEastAsia" w:cstheme="minorBidi"/>
          <w:sz w:val="24"/>
        </w:rPr>
        <w:t>全学科覆盖的“后备人才”梯队建设，提供一条从青铜到王者的升级攻略；技术管理、职能管理、项目经理三重职业发展通道，打造一张合纵连横的职业发展地图。</w:t>
      </w:r>
    </w:p>
    <w:p>
      <w:pPr>
        <w:spacing w:line="360" w:lineRule="auto"/>
        <w:ind w:firstLine="482" w:firstLineChars="200"/>
        <w:rPr>
          <w:rFonts w:ascii="宋体" w:hAnsi="宋体" w:eastAsiaTheme="minorEastAsia" w:cstheme="minorBidi"/>
          <w:sz w:val="24"/>
        </w:rPr>
      </w:pPr>
      <w:r>
        <w:rPr>
          <w:rFonts w:ascii="宋体" w:hAnsi="宋体" w:eastAsiaTheme="minorEastAsia" w:cstheme="minorBidi"/>
          <w:b/>
          <w:sz w:val="24"/>
        </w:rPr>
        <w:t>3.</w:t>
      </w:r>
      <w:r>
        <w:rPr>
          <w:rFonts w:hint="eastAsia" w:ascii="宋体" w:hAnsi="宋体" w:eastAsiaTheme="minorEastAsia" w:cstheme="minorBidi"/>
          <w:b/>
          <w:sz w:val="24"/>
        </w:rPr>
        <w:t>培养体系：</w:t>
      </w:r>
      <w:r>
        <w:rPr>
          <w:rFonts w:hint="eastAsia" w:ascii="宋体" w:hAnsi="宋体" w:eastAsiaTheme="minorEastAsia" w:cstheme="minorBidi"/>
          <w:sz w:val="24"/>
        </w:rPr>
        <w:t>每年3</w:t>
      </w:r>
      <w:r>
        <w:rPr>
          <w:rFonts w:ascii="宋体" w:hAnsi="宋体" w:eastAsiaTheme="minorEastAsia" w:cstheme="minorBidi"/>
          <w:sz w:val="24"/>
        </w:rPr>
        <w:t>000</w:t>
      </w:r>
      <w:r>
        <w:rPr>
          <w:rFonts w:hint="eastAsia" w:ascii="宋体" w:hAnsi="宋体" w:eastAsiaTheme="minorEastAsia" w:cstheme="minorBidi"/>
          <w:sz w:val="24"/>
        </w:rPr>
        <w:t>万元以上员工教育培训经费的投入，打造全生涯周期的人才培养体系。从纵向梯队人才培养到横向专业技能提升，从日常学习型组织建设到高端博士后创新基地设立,在这里你将全面成长,成就不凡。</w:t>
      </w:r>
    </w:p>
    <w:p>
      <w:pPr>
        <w:spacing w:line="360" w:lineRule="auto"/>
        <w:ind w:firstLine="482" w:firstLineChars="200"/>
        <w:rPr>
          <w:rFonts w:ascii="宋体" w:hAnsi="宋体" w:eastAsiaTheme="minorEastAsia" w:cstheme="minorBidi"/>
          <w:b/>
          <w:sz w:val="24"/>
        </w:rPr>
      </w:pPr>
      <w:r>
        <w:rPr>
          <w:rFonts w:ascii="宋体" w:hAnsi="宋体" w:eastAsiaTheme="minorEastAsia" w:cstheme="minorBidi"/>
          <w:b/>
          <w:sz w:val="24"/>
        </w:rPr>
        <w:t>4.</w:t>
      </w:r>
      <w:r>
        <w:rPr>
          <w:rFonts w:hint="eastAsia" w:ascii="宋体" w:hAnsi="宋体" w:eastAsiaTheme="minorEastAsia" w:cstheme="minorBidi"/>
          <w:b/>
          <w:sz w:val="24"/>
        </w:rPr>
        <w:t>薪酬福利：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①毕业生见习期</w:t>
      </w:r>
      <w:r>
        <w:rPr>
          <w:rFonts w:ascii="宋体" w:hAnsi="宋体" w:eastAsiaTheme="minorEastAsia" w:cstheme="minorBidi"/>
          <w:sz w:val="24"/>
        </w:rPr>
        <w:t>1年，本科生薪酬为5000元/月</w:t>
      </w:r>
      <w:r>
        <w:rPr>
          <w:rFonts w:hint="eastAsia" w:ascii="宋体" w:hAnsi="宋体" w:eastAsiaTheme="minorEastAsia" w:cstheme="minorBidi"/>
          <w:sz w:val="24"/>
        </w:rPr>
        <w:t>起</w:t>
      </w:r>
      <w:r>
        <w:rPr>
          <w:rFonts w:ascii="宋体" w:hAnsi="宋体" w:eastAsiaTheme="minorEastAsia" w:cstheme="minorBidi"/>
          <w:sz w:val="24"/>
        </w:rPr>
        <w:t>，研究生为6500元/月</w:t>
      </w:r>
      <w:r>
        <w:rPr>
          <w:rFonts w:hint="eastAsia" w:ascii="宋体" w:hAnsi="宋体" w:eastAsiaTheme="minorEastAsia" w:cstheme="minorBidi"/>
          <w:sz w:val="24"/>
        </w:rPr>
        <w:t>起</w:t>
      </w:r>
      <w:r>
        <w:rPr>
          <w:rFonts w:ascii="宋体" w:hAnsi="宋体" w:eastAsiaTheme="minorEastAsia" w:cstheme="minorBidi"/>
          <w:sz w:val="24"/>
        </w:rPr>
        <w:t>；国际项目发放驻外津贴。本科生发放5000元安家费，研究生发放10000元安家费。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②宿舍</w:t>
      </w:r>
      <w:r>
        <w:rPr>
          <w:rFonts w:ascii="宋体" w:hAnsi="宋体" w:eastAsiaTheme="minorEastAsia" w:cstheme="minorBidi"/>
          <w:sz w:val="24"/>
        </w:rPr>
        <w:t>2人</w:t>
      </w:r>
      <w:r>
        <w:rPr>
          <w:rFonts w:hint="eastAsia" w:ascii="宋体" w:hAnsi="宋体" w:eastAsiaTheme="minorEastAsia" w:cstheme="minorBidi"/>
          <w:sz w:val="24"/>
        </w:rPr>
        <w:t xml:space="preserve">- </w:t>
      </w:r>
      <w:r>
        <w:rPr>
          <w:rFonts w:ascii="宋体" w:hAnsi="宋体" w:eastAsiaTheme="minorEastAsia" w:cstheme="minorBidi"/>
          <w:sz w:val="24"/>
        </w:rPr>
        <w:t>4人间（空调、WiFi是必须的）；职工食堂；灯光运动场；健身室；图书室。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③缴纳五险二金，办理西安市户口。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④员工按公司规定享受各类假期（主要包括带薪年休假、探亲假、婚假…各种假期，休息还发工资的那种）。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⑤硕士研究生工作地点为：陕西西安、甘肃兰州、四川成都、云南昆明。</w:t>
      </w:r>
    </w:p>
    <w:p>
      <w:pPr>
        <w:spacing w:line="360" w:lineRule="auto"/>
        <w:jc w:val="left"/>
        <w:rPr>
          <w:rFonts w:ascii="宋体" w:hAnsi="宋体" w:eastAsiaTheme="minorEastAsia" w:cstheme="minorBidi"/>
          <w:b/>
          <w:sz w:val="24"/>
        </w:rPr>
      </w:pPr>
      <w:r>
        <w:rPr>
          <w:rFonts w:hint="eastAsia" w:ascii="宋体" w:hAnsi="宋体" w:eastAsiaTheme="minorEastAsia" w:cstheme="minorBidi"/>
          <w:b/>
          <w:sz w:val="24"/>
        </w:rPr>
        <w:tab/>
      </w:r>
      <w:r>
        <w:rPr>
          <w:rFonts w:hint="eastAsia" w:ascii="宋体" w:hAnsi="宋体" w:eastAsiaTheme="minorEastAsia" w:cstheme="minorBidi"/>
          <w:b/>
          <w:sz w:val="24"/>
        </w:rPr>
        <w:t>专业的人做专业的事情：</w:t>
      </w:r>
    </w:p>
    <w:tbl>
      <w:tblPr>
        <w:tblStyle w:val="8"/>
        <w:tblpPr w:leftFromText="180" w:rightFromText="180" w:vertAnchor="text" w:tblpXSpec="center" w:tblpY="1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536"/>
        <w:gridCol w:w="1134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Theme="minor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Theme="minor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Theme="minor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Theme="minorEastAsia"/>
                <w:b/>
                <w:bCs/>
                <w:color w:val="000000"/>
                <w:kern w:val="0"/>
                <w:sz w:val="22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土木工程（工民建、道桥、结构）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2183" w:type="dxa"/>
            <w:vMerge w:val="restart"/>
          </w:tcPr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1.全日制公办院校2022届毕业生；</w:t>
            </w:r>
          </w:p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2.认同公司企业文化，对建筑施工行业具有明确的认知，有志在工程项目一线从事工程技术、项目管理工作；</w:t>
            </w:r>
          </w:p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3.品行端正，身体健康，具有较强的沟通能力、执行能力，适应能力强；</w:t>
            </w:r>
          </w:p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4.学习成绩良好，专业对口。法学专业学生需取得法律职业资格证书A类。</w:t>
            </w:r>
          </w:p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2183" w:type="dxa"/>
            <w:vMerge w:val="continue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给排水科学与工程/市政工程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2183" w:type="dxa"/>
            <w:vMerge w:val="continue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风景园林/园林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2183" w:type="dxa"/>
            <w:vMerge w:val="continue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83" w:type="dxa"/>
            <w:vMerge w:val="continue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83" w:type="dxa"/>
            <w:vMerge w:val="continue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83" w:type="dxa"/>
            <w:vMerge w:val="continue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采矿工程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83" w:type="dxa"/>
            <w:vMerge w:val="continue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无机非金属材料工程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83" w:type="dxa"/>
            <w:vMerge w:val="continue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2183" w:type="dxa"/>
            <w:vMerge w:val="continue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热能与动力工程(水动)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83" w:type="dxa"/>
            <w:vMerge w:val="continue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建筑环境与能源应用工程（暖通）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183" w:type="dxa"/>
            <w:vMerge w:val="continue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安全工程/环境工程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83" w:type="dxa"/>
            <w:vMerge w:val="continue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工程管理/工程造价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2183" w:type="dxa"/>
            <w:vMerge w:val="continue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财务管理/会计学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2183" w:type="dxa"/>
            <w:vMerge w:val="continue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2183" w:type="dxa"/>
            <w:vMerge w:val="continue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2183" w:type="dxa"/>
            <w:vMerge w:val="continue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2183" w:type="dxa"/>
            <w:vMerge w:val="continue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spacing w:line="360" w:lineRule="auto"/>
              <w:ind w:firstLine="2000" w:firstLineChars="1000"/>
              <w:jc w:val="both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法语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83" w:type="dxa"/>
            <w:vMerge w:val="continue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Theme="minorEastAsia" w:cstheme="minorBidi"/>
          <w:sz w:val="24"/>
        </w:rPr>
      </w:pPr>
    </w:p>
    <w:p>
      <w:pPr>
        <w:spacing w:line="360" w:lineRule="auto"/>
        <w:jc w:val="left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ab/>
      </w:r>
      <w:r>
        <w:rPr>
          <w:rFonts w:hint="eastAsia" w:ascii="宋体" w:hAnsi="宋体"/>
          <w:b/>
          <w:sz w:val="24"/>
        </w:rPr>
        <w:t>除了简历，其实小编更想见见你，毕竟当面沟通，你才能读懂我们心中的“求贤若渴”。</w:t>
      </w:r>
    </w:p>
    <w:p>
      <w:pPr>
        <w:spacing w:line="360" w:lineRule="auto"/>
        <w:jc w:val="left"/>
        <w:rPr>
          <w:rFonts w:hint="eastAsia" w:ascii="宋体" w:hAnsi="宋体" w:eastAsiaTheme="minorEastAsia" w:cstheme="minorBidi"/>
          <w:b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b/>
          <w:sz w:val="24"/>
        </w:rPr>
        <w:tab/>
      </w:r>
      <w:r>
        <w:rPr>
          <w:rFonts w:hint="eastAsia" w:ascii="宋体" w:hAnsi="宋体" w:eastAsiaTheme="minorEastAsia" w:cstheme="minorBidi"/>
          <w:b/>
          <w:sz w:val="24"/>
        </w:rPr>
        <w:t>联系人：</w:t>
      </w:r>
      <w:r>
        <w:rPr>
          <w:rFonts w:hint="eastAsia" w:ascii="宋体" w:hAnsi="宋体" w:eastAsiaTheme="minorEastAsia" w:cstheme="minorBidi"/>
          <w:b/>
          <w:sz w:val="24"/>
          <w:lang w:val="en-US" w:eastAsia="zh-CN"/>
        </w:rPr>
        <w:t xml:space="preserve"> </w:t>
      </w:r>
    </w:p>
    <w:p>
      <w:pPr>
        <w:spacing w:line="360" w:lineRule="auto"/>
        <w:ind w:firstLine="1440" w:firstLineChars="600"/>
        <w:jc w:val="left"/>
        <w:rPr>
          <w:rFonts w:ascii="宋体" w:hAnsi="宋体" w:eastAsiaTheme="minorEastAsia" w:cstheme="minorBidi"/>
          <w:b/>
          <w:sz w:val="24"/>
        </w:rPr>
      </w:pPr>
      <w:r>
        <w:rPr>
          <w:rFonts w:hint="eastAsia" w:ascii="宋体" w:hAnsi="宋体" w:eastAsiaTheme="minorEastAsia" w:cstheme="minorBidi"/>
          <w:sz w:val="24"/>
        </w:rPr>
        <w:t>韩老师</w:t>
      </w:r>
      <w:r>
        <w:rPr>
          <w:rFonts w:hint="eastAsia" w:ascii="宋体" w:hAnsi="宋体" w:eastAsiaTheme="minorEastAsia" w:cstheme="minorBidi"/>
          <w:sz w:val="24"/>
        </w:rPr>
        <w:tab/>
      </w:r>
      <w:r>
        <w:rPr>
          <w:rFonts w:ascii="宋体" w:hAnsi="宋体" w:eastAsiaTheme="minorEastAsia" w:cstheme="minorBidi"/>
          <w:sz w:val="24"/>
        </w:rPr>
        <w:t>029-86178686-8529     15339121668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ab/>
      </w:r>
      <w:r>
        <w:rPr>
          <w:rFonts w:hint="eastAsia" w:ascii="宋体" w:hAnsi="宋体" w:eastAsiaTheme="minorEastAsia" w:cstheme="minorBidi"/>
          <w:sz w:val="24"/>
        </w:rPr>
        <w:t xml:space="preserve">     朱老师</w:t>
      </w:r>
      <w:r>
        <w:rPr>
          <w:rFonts w:hint="eastAsia" w:ascii="宋体" w:hAnsi="宋体" w:eastAsiaTheme="minorEastAsia" w:cstheme="minorBidi"/>
          <w:sz w:val="24"/>
        </w:rPr>
        <w:tab/>
      </w:r>
      <w:r>
        <w:rPr>
          <w:rFonts w:ascii="宋体" w:hAnsi="宋体" w:eastAsiaTheme="minorEastAsia" w:cstheme="minorBidi"/>
          <w:sz w:val="24"/>
        </w:rPr>
        <w:t>029-86178686-8526     15877342545</w:t>
      </w:r>
    </w:p>
    <w:p>
      <w:pPr>
        <w:spacing w:line="360" w:lineRule="auto"/>
        <w:ind w:firstLine="480" w:firstLineChars="200"/>
        <w:rPr>
          <w:rFonts w:hint="default" w:ascii="宋体" w:hAnsi="宋体" w:eastAsiaTheme="minorEastAsia" w:cstheme="minorBidi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sz w:val="24"/>
          <w:lang w:val="en-US" w:eastAsia="zh-CN"/>
        </w:rPr>
        <w:t xml:space="preserve">      </w:t>
      </w:r>
    </w:p>
    <w:p>
      <w:pPr>
        <w:spacing w:line="360" w:lineRule="auto"/>
        <w:ind w:firstLine="482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b/>
          <w:sz w:val="24"/>
        </w:rPr>
        <w:t>简历投递邮箱：</w:t>
      </w:r>
      <w:r>
        <w:fldChar w:fldCharType="begin"/>
      </w:r>
      <w:r>
        <w:instrText xml:space="preserve"> HYPERLINK "mailto:sd3xz@powerchina.cn" </w:instrText>
      </w:r>
      <w:r>
        <w:fldChar w:fldCharType="separate"/>
      </w:r>
      <w:r>
        <w:rPr>
          <w:rFonts w:ascii="宋体" w:hAnsi="宋体" w:eastAsiaTheme="minorEastAsia" w:cstheme="minorBidi"/>
          <w:sz w:val="24"/>
        </w:rPr>
        <w:t>sd3xz@powerchina.cn</w:t>
      </w:r>
      <w:r>
        <w:rPr>
          <w:rFonts w:ascii="宋体" w:hAnsi="宋体" w:eastAsiaTheme="minorEastAsia" w:cstheme="minorBidi"/>
          <w:sz w:val="24"/>
        </w:rPr>
        <w:fldChar w:fldCharType="end"/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ascii="宋体" w:hAnsi="宋体" w:eastAsiaTheme="minorEastAsia" w:cstheme="minorBidi"/>
          <w:sz w:val="24"/>
        </w:rPr>
        <w:t>(</w:t>
      </w:r>
      <w:r>
        <w:rPr>
          <w:rFonts w:hint="eastAsia" w:ascii="宋体" w:hAnsi="宋体" w:eastAsiaTheme="minorEastAsia" w:cstheme="minorBidi"/>
          <w:sz w:val="24"/>
        </w:rPr>
        <w:t>邮件主题“</w:t>
      </w:r>
      <w:r>
        <w:rPr>
          <w:rFonts w:ascii="宋体" w:hAnsi="宋体" w:eastAsiaTheme="minorEastAsia" w:cstheme="minorBidi"/>
          <w:sz w:val="24"/>
        </w:rPr>
        <w:t>2022-</w:t>
      </w:r>
      <w:r>
        <w:rPr>
          <w:rFonts w:hint="eastAsia" w:ascii="宋体" w:hAnsi="宋体" w:eastAsiaTheme="minorEastAsia" w:cstheme="minorBidi"/>
          <w:sz w:val="24"/>
        </w:rPr>
        <w:t>毕业院校</w:t>
      </w:r>
      <w:r>
        <w:rPr>
          <w:rFonts w:ascii="宋体" w:hAnsi="宋体" w:eastAsiaTheme="minorEastAsia" w:cstheme="minorBidi"/>
          <w:sz w:val="24"/>
        </w:rPr>
        <w:t>-专业-姓名-联系电话”)</w:t>
      </w:r>
    </w:p>
    <w:p>
      <w:pPr>
        <w:spacing w:line="360" w:lineRule="auto"/>
        <w:ind w:firstLine="482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b/>
          <w:sz w:val="24"/>
        </w:rPr>
        <w:t>公司地址：</w:t>
      </w:r>
      <w:r>
        <w:rPr>
          <w:rFonts w:hint="eastAsia" w:ascii="宋体" w:hAnsi="宋体" w:eastAsiaTheme="minorEastAsia" w:cstheme="minorBidi"/>
          <w:sz w:val="24"/>
        </w:rPr>
        <w:t>陕西省西安市浐灞生态区世博大道</w:t>
      </w:r>
      <w:r>
        <w:rPr>
          <w:rFonts w:ascii="宋体" w:hAnsi="宋体" w:eastAsiaTheme="minorEastAsia" w:cstheme="minorBidi"/>
          <w:sz w:val="24"/>
        </w:rPr>
        <w:t xml:space="preserve">4069号   </w:t>
      </w:r>
    </w:p>
    <w:p>
      <w:pPr>
        <w:spacing w:line="360" w:lineRule="auto"/>
        <w:ind w:firstLine="482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b/>
          <w:sz w:val="24"/>
        </w:rPr>
        <w:t>公司网址：</w:t>
      </w:r>
      <w:r>
        <w:fldChar w:fldCharType="begin"/>
      </w:r>
      <w:r>
        <w:instrText xml:space="preserve"> HYPERLINK "http://www.cteb.com/" </w:instrText>
      </w:r>
      <w:r>
        <w:fldChar w:fldCharType="separate"/>
      </w:r>
      <w:r>
        <w:rPr>
          <w:rFonts w:ascii="宋体" w:hAnsi="宋体" w:eastAsiaTheme="minorEastAsia" w:cstheme="minorBidi"/>
          <w:sz w:val="24"/>
        </w:rPr>
        <w:t>http://www.cteb.com/</w:t>
      </w:r>
      <w:r>
        <w:rPr>
          <w:rFonts w:ascii="宋体" w:hAnsi="宋体" w:eastAsiaTheme="minorEastAsia" w:cstheme="minorBidi"/>
          <w:sz w:val="24"/>
        </w:rPr>
        <w:fldChar w:fldCharType="end"/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</w:rPr>
      </w:pPr>
    </w:p>
    <w:p>
      <w:pPr>
        <w:spacing w:line="360" w:lineRule="auto"/>
        <w:rPr>
          <w:rFonts w:ascii="宋体" w:hAnsi="宋体" w:eastAsiaTheme="minorEastAsia" w:cstheme="minorBidi"/>
          <w:b/>
          <w:sz w:val="24"/>
        </w:rPr>
      </w:pPr>
    </w:p>
    <w:p>
      <w:pPr>
        <w:spacing w:line="360" w:lineRule="auto"/>
        <w:jc w:val="center"/>
        <w:rPr>
          <w:rFonts w:ascii="宋体" w:hAnsi="宋体" w:eastAsiaTheme="minorEastAsia" w:cstheme="minorBidi"/>
          <w:b/>
          <w:sz w:val="28"/>
          <w:szCs w:val="28"/>
        </w:rPr>
      </w:pPr>
      <w:r>
        <w:rPr>
          <w:rFonts w:hint="eastAsia" w:ascii="宋体" w:hAnsi="宋体" w:eastAsiaTheme="minorEastAsia" w:cstheme="minorBidi"/>
          <w:b/>
          <w:sz w:val="28"/>
          <w:szCs w:val="28"/>
        </w:rPr>
        <w:t>待才贤</w:t>
      </w:r>
    </w:p>
    <w:p>
      <w:pPr>
        <w:spacing w:line="360" w:lineRule="auto"/>
        <w:jc w:val="center"/>
        <w:rPr>
          <w:rFonts w:ascii="宋体" w:hAnsi="宋体" w:eastAsiaTheme="minorEastAsia" w:cstheme="minorBidi"/>
          <w:b/>
          <w:sz w:val="28"/>
          <w:szCs w:val="28"/>
        </w:rPr>
      </w:pPr>
      <w:r>
        <w:rPr>
          <w:rFonts w:hint="eastAsia" w:ascii="宋体" w:hAnsi="宋体" w:eastAsiaTheme="minorEastAsia" w:cstheme="minorBidi"/>
          <w:b/>
          <w:sz w:val="28"/>
          <w:szCs w:val="28"/>
        </w:rPr>
        <w:t>水拥沧浪赴江海，电照长空展襟怀；</w:t>
      </w:r>
    </w:p>
    <w:p>
      <w:pPr>
        <w:spacing w:line="360" w:lineRule="auto"/>
        <w:jc w:val="center"/>
        <w:rPr>
          <w:rFonts w:ascii="宋体" w:hAnsi="宋体" w:eastAsiaTheme="minorEastAsia" w:cstheme="minorBidi"/>
          <w:b/>
          <w:sz w:val="28"/>
          <w:szCs w:val="28"/>
        </w:rPr>
      </w:pPr>
      <w:r>
        <w:rPr>
          <w:rFonts w:hint="eastAsia" w:ascii="宋体" w:hAnsi="宋体" w:eastAsiaTheme="minorEastAsia" w:cstheme="minorBidi"/>
          <w:b/>
          <w:sz w:val="28"/>
          <w:szCs w:val="28"/>
        </w:rPr>
        <w:t>三尺秋霜可出鞘，局势大宽募良才。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9"/>
    <w:rsid w:val="00000B12"/>
    <w:rsid w:val="00011AC5"/>
    <w:rsid w:val="000439A1"/>
    <w:rsid w:val="00045644"/>
    <w:rsid w:val="0004756E"/>
    <w:rsid w:val="00052A7F"/>
    <w:rsid w:val="00071F0D"/>
    <w:rsid w:val="0008247B"/>
    <w:rsid w:val="00083884"/>
    <w:rsid w:val="00091721"/>
    <w:rsid w:val="000D3D07"/>
    <w:rsid w:val="000F3D5F"/>
    <w:rsid w:val="00106D7C"/>
    <w:rsid w:val="00145B25"/>
    <w:rsid w:val="001572C8"/>
    <w:rsid w:val="00176159"/>
    <w:rsid w:val="001B3383"/>
    <w:rsid w:val="001D0EC6"/>
    <w:rsid w:val="001D1A7F"/>
    <w:rsid w:val="00201720"/>
    <w:rsid w:val="002019A3"/>
    <w:rsid w:val="0021190C"/>
    <w:rsid w:val="00222C99"/>
    <w:rsid w:val="00222E2C"/>
    <w:rsid w:val="002443B7"/>
    <w:rsid w:val="00262C1D"/>
    <w:rsid w:val="002771F3"/>
    <w:rsid w:val="00297983"/>
    <w:rsid w:val="002B025A"/>
    <w:rsid w:val="002B47CC"/>
    <w:rsid w:val="002C74E8"/>
    <w:rsid w:val="002E4F44"/>
    <w:rsid w:val="002E777A"/>
    <w:rsid w:val="002F461A"/>
    <w:rsid w:val="00311B6D"/>
    <w:rsid w:val="00320373"/>
    <w:rsid w:val="00327CA9"/>
    <w:rsid w:val="00355E96"/>
    <w:rsid w:val="003601F4"/>
    <w:rsid w:val="003636A7"/>
    <w:rsid w:val="00390B77"/>
    <w:rsid w:val="003A59D5"/>
    <w:rsid w:val="003B7904"/>
    <w:rsid w:val="003C4D78"/>
    <w:rsid w:val="003D11F5"/>
    <w:rsid w:val="003D7EEF"/>
    <w:rsid w:val="003F2AC5"/>
    <w:rsid w:val="003F4679"/>
    <w:rsid w:val="00402646"/>
    <w:rsid w:val="00423331"/>
    <w:rsid w:val="0042749F"/>
    <w:rsid w:val="0043177E"/>
    <w:rsid w:val="004601A8"/>
    <w:rsid w:val="00494D36"/>
    <w:rsid w:val="004A2F1A"/>
    <w:rsid w:val="004C1176"/>
    <w:rsid w:val="004C3545"/>
    <w:rsid w:val="004D1AC1"/>
    <w:rsid w:val="004D4FFA"/>
    <w:rsid w:val="004E5E5E"/>
    <w:rsid w:val="00507925"/>
    <w:rsid w:val="005138F8"/>
    <w:rsid w:val="00516B48"/>
    <w:rsid w:val="00525585"/>
    <w:rsid w:val="00530C5D"/>
    <w:rsid w:val="00542221"/>
    <w:rsid w:val="00573E59"/>
    <w:rsid w:val="005909E5"/>
    <w:rsid w:val="005937E7"/>
    <w:rsid w:val="00594F57"/>
    <w:rsid w:val="005A2F62"/>
    <w:rsid w:val="005B6637"/>
    <w:rsid w:val="005D01DC"/>
    <w:rsid w:val="005D1016"/>
    <w:rsid w:val="005D26DE"/>
    <w:rsid w:val="005D41F9"/>
    <w:rsid w:val="005F6D0D"/>
    <w:rsid w:val="00611537"/>
    <w:rsid w:val="00635BBB"/>
    <w:rsid w:val="00655A14"/>
    <w:rsid w:val="00660D93"/>
    <w:rsid w:val="0066534F"/>
    <w:rsid w:val="00677416"/>
    <w:rsid w:val="00682B8C"/>
    <w:rsid w:val="00690A02"/>
    <w:rsid w:val="006914CF"/>
    <w:rsid w:val="006A6100"/>
    <w:rsid w:val="006B7381"/>
    <w:rsid w:val="006C21FA"/>
    <w:rsid w:val="006C38AC"/>
    <w:rsid w:val="006C4145"/>
    <w:rsid w:val="006C4898"/>
    <w:rsid w:val="006E7B02"/>
    <w:rsid w:val="006F7113"/>
    <w:rsid w:val="00703801"/>
    <w:rsid w:val="00703E4B"/>
    <w:rsid w:val="00710EF2"/>
    <w:rsid w:val="007137E9"/>
    <w:rsid w:val="007244B9"/>
    <w:rsid w:val="007343E3"/>
    <w:rsid w:val="00736D43"/>
    <w:rsid w:val="007372F7"/>
    <w:rsid w:val="00743066"/>
    <w:rsid w:val="007439AC"/>
    <w:rsid w:val="00747726"/>
    <w:rsid w:val="00760B60"/>
    <w:rsid w:val="007701E1"/>
    <w:rsid w:val="00790109"/>
    <w:rsid w:val="007A065D"/>
    <w:rsid w:val="007A2117"/>
    <w:rsid w:val="007B4AA0"/>
    <w:rsid w:val="007C6772"/>
    <w:rsid w:val="007E1208"/>
    <w:rsid w:val="00806451"/>
    <w:rsid w:val="00833D96"/>
    <w:rsid w:val="00833EB6"/>
    <w:rsid w:val="00835C57"/>
    <w:rsid w:val="00841F5F"/>
    <w:rsid w:val="00852227"/>
    <w:rsid w:val="00865475"/>
    <w:rsid w:val="008773C6"/>
    <w:rsid w:val="00885425"/>
    <w:rsid w:val="008A1B67"/>
    <w:rsid w:val="008B462D"/>
    <w:rsid w:val="008C60BF"/>
    <w:rsid w:val="009047B4"/>
    <w:rsid w:val="009058A7"/>
    <w:rsid w:val="00933945"/>
    <w:rsid w:val="0093731A"/>
    <w:rsid w:val="00944B85"/>
    <w:rsid w:val="0095269A"/>
    <w:rsid w:val="00956631"/>
    <w:rsid w:val="00966181"/>
    <w:rsid w:val="00967D72"/>
    <w:rsid w:val="00980050"/>
    <w:rsid w:val="00987ADD"/>
    <w:rsid w:val="009A6D9C"/>
    <w:rsid w:val="009C0EF6"/>
    <w:rsid w:val="009C39E9"/>
    <w:rsid w:val="009D3D99"/>
    <w:rsid w:val="009E7323"/>
    <w:rsid w:val="009F039B"/>
    <w:rsid w:val="009F7F17"/>
    <w:rsid w:val="00A12AAC"/>
    <w:rsid w:val="00A1520A"/>
    <w:rsid w:val="00A266FD"/>
    <w:rsid w:val="00A359C9"/>
    <w:rsid w:val="00A40833"/>
    <w:rsid w:val="00A47314"/>
    <w:rsid w:val="00A50A49"/>
    <w:rsid w:val="00A552DF"/>
    <w:rsid w:val="00A55631"/>
    <w:rsid w:val="00A61833"/>
    <w:rsid w:val="00A61E72"/>
    <w:rsid w:val="00A64E56"/>
    <w:rsid w:val="00A8760A"/>
    <w:rsid w:val="00AA2875"/>
    <w:rsid w:val="00AD48E7"/>
    <w:rsid w:val="00AE1082"/>
    <w:rsid w:val="00AE1CC7"/>
    <w:rsid w:val="00AE1E43"/>
    <w:rsid w:val="00AE296F"/>
    <w:rsid w:val="00AE590C"/>
    <w:rsid w:val="00AF2859"/>
    <w:rsid w:val="00B24F83"/>
    <w:rsid w:val="00B31E80"/>
    <w:rsid w:val="00B47F49"/>
    <w:rsid w:val="00B5194E"/>
    <w:rsid w:val="00B55196"/>
    <w:rsid w:val="00B72A49"/>
    <w:rsid w:val="00B86A8B"/>
    <w:rsid w:val="00B87F43"/>
    <w:rsid w:val="00BA53F1"/>
    <w:rsid w:val="00BB0949"/>
    <w:rsid w:val="00BC1C13"/>
    <w:rsid w:val="00BD0A9D"/>
    <w:rsid w:val="00BD3659"/>
    <w:rsid w:val="00BD767C"/>
    <w:rsid w:val="00C0589A"/>
    <w:rsid w:val="00C0786B"/>
    <w:rsid w:val="00C13491"/>
    <w:rsid w:val="00C334AC"/>
    <w:rsid w:val="00C3596E"/>
    <w:rsid w:val="00C45065"/>
    <w:rsid w:val="00C51311"/>
    <w:rsid w:val="00C61F17"/>
    <w:rsid w:val="00C66F5F"/>
    <w:rsid w:val="00C94DE8"/>
    <w:rsid w:val="00CA0B5E"/>
    <w:rsid w:val="00CB32A6"/>
    <w:rsid w:val="00CC779A"/>
    <w:rsid w:val="00CD06F3"/>
    <w:rsid w:val="00CD6D93"/>
    <w:rsid w:val="00CE66BD"/>
    <w:rsid w:val="00CF4924"/>
    <w:rsid w:val="00CF7386"/>
    <w:rsid w:val="00D07B4E"/>
    <w:rsid w:val="00D25CCB"/>
    <w:rsid w:val="00D35F4F"/>
    <w:rsid w:val="00D474B6"/>
    <w:rsid w:val="00D66EA1"/>
    <w:rsid w:val="00D97811"/>
    <w:rsid w:val="00DA49EE"/>
    <w:rsid w:val="00DF72D1"/>
    <w:rsid w:val="00E05302"/>
    <w:rsid w:val="00E0565F"/>
    <w:rsid w:val="00E11026"/>
    <w:rsid w:val="00E11363"/>
    <w:rsid w:val="00E13CE0"/>
    <w:rsid w:val="00E35556"/>
    <w:rsid w:val="00E3720B"/>
    <w:rsid w:val="00E51864"/>
    <w:rsid w:val="00E51E09"/>
    <w:rsid w:val="00E73D3F"/>
    <w:rsid w:val="00EA050E"/>
    <w:rsid w:val="00EA4FCD"/>
    <w:rsid w:val="00EA6442"/>
    <w:rsid w:val="00EA7822"/>
    <w:rsid w:val="00EC211A"/>
    <w:rsid w:val="00EC213F"/>
    <w:rsid w:val="00ED5C34"/>
    <w:rsid w:val="00ED6256"/>
    <w:rsid w:val="00EE7794"/>
    <w:rsid w:val="00EF3D3F"/>
    <w:rsid w:val="00F14E08"/>
    <w:rsid w:val="00F23A5C"/>
    <w:rsid w:val="00F260C2"/>
    <w:rsid w:val="00F56570"/>
    <w:rsid w:val="00F6410C"/>
    <w:rsid w:val="00F76ECC"/>
    <w:rsid w:val="00F91AC1"/>
    <w:rsid w:val="00F91C29"/>
    <w:rsid w:val="00FC38BB"/>
    <w:rsid w:val="00FD0E33"/>
    <w:rsid w:val="00FD3202"/>
    <w:rsid w:val="00FE2116"/>
    <w:rsid w:val="00FE25C6"/>
    <w:rsid w:val="00FE658E"/>
    <w:rsid w:val="00FF18A3"/>
    <w:rsid w:val="00FF36FA"/>
    <w:rsid w:val="00FF6156"/>
    <w:rsid w:val="00FF7137"/>
    <w:rsid w:val="01453540"/>
    <w:rsid w:val="08E8360B"/>
    <w:rsid w:val="0AA92860"/>
    <w:rsid w:val="0B29143D"/>
    <w:rsid w:val="10677900"/>
    <w:rsid w:val="113A455B"/>
    <w:rsid w:val="12FA4852"/>
    <w:rsid w:val="147E2AB3"/>
    <w:rsid w:val="15FE0A8D"/>
    <w:rsid w:val="1B470760"/>
    <w:rsid w:val="1FDB578A"/>
    <w:rsid w:val="21972518"/>
    <w:rsid w:val="26A60013"/>
    <w:rsid w:val="2E076F63"/>
    <w:rsid w:val="30F62CAC"/>
    <w:rsid w:val="34C2211A"/>
    <w:rsid w:val="34C83329"/>
    <w:rsid w:val="37503DD2"/>
    <w:rsid w:val="388C1DFA"/>
    <w:rsid w:val="3A1C1B40"/>
    <w:rsid w:val="3A4B2048"/>
    <w:rsid w:val="3B8A14F4"/>
    <w:rsid w:val="43436B0A"/>
    <w:rsid w:val="43661FFC"/>
    <w:rsid w:val="43976F00"/>
    <w:rsid w:val="445B3769"/>
    <w:rsid w:val="47221D4B"/>
    <w:rsid w:val="4AF14F1F"/>
    <w:rsid w:val="4D9A4E7F"/>
    <w:rsid w:val="4F7B297F"/>
    <w:rsid w:val="50D678BE"/>
    <w:rsid w:val="547A328A"/>
    <w:rsid w:val="5B2C3C54"/>
    <w:rsid w:val="5C0F3B85"/>
    <w:rsid w:val="67131603"/>
    <w:rsid w:val="70002EEA"/>
    <w:rsid w:val="72A94D7B"/>
    <w:rsid w:val="74DB558D"/>
    <w:rsid w:val="780C1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qFormat/>
    <w:uiPriority w:val="0"/>
    <w:rPr>
      <w:color w:val="0563C1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6">
    <w:name w:val="未处理的提及1"/>
    <w:basedOn w:val="10"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705D08-A436-4812-8ABD-C80DB9C3DB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298</Words>
  <Characters>1702</Characters>
  <Lines>14</Lines>
  <Paragraphs>3</Paragraphs>
  <TotalTime>150</TotalTime>
  <ScaleCrop>false</ScaleCrop>
  <LinksUpToDate>false</LinksUpToDate>
  <CharactersWithSpaces>1997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2021-08-23T01:15:00Z</dcterms:created>
  <dc:creator>阳光</dc:creator>
  <cp:lastModifiedBy>朱奕蘩</cp:lastModifiedBy>
  <cp:lastPrinted>2021-08-23T03:14:00Z</cp:lastPrinted>
  <dcterms:modified xsi:type="dcterms:W3CDTF">2022-03-02T01:43:58Z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F0A5C8CF1BA942E2B375B94BA006C06C</vt:lpwstr>
  </property>
</Properties>
</file>